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Look w:val="00A0"/>
      </w:tblPr>
      <w:tblGrid>
        <w:gridCol w:w="8008"/>
        <w:gridCol w:w="7606"/>
      </w:tblGrid>
      <w:tr w:rsidR="003C746B" w:rsidTr="006A005D">
        <w:trPr>
          <w:jc w:val="center"/>
        </w:trPr>
        <w:tc>
          <w:tcPr>
            <w:tcW w:w="0" w:type="auto"/>
          </w:tcPr>
          <w:p w:rsidR="003C746B" w:rsidRPr="006A005D" w:rsidRDefault="003C746B" w:rsidP="006A005D">
            <w:pPr>
              <w:pStyle w:val="Heading2"/>
              <w:ind w:left="1134" w:hanging="283"/>
              <w:rPr>
                <w:sz w:val="22"/>
              </w:rPr>
            </w:pPr>
            <w:r w:rsidRPr="006A005D">
              <w:rPr>
                <w:sz w:val="22"/>
              </w:rPr>
              <w:t>Introduction extracted from a Formal Technical Report</w:t>
            </w:r>
          </w:p>
          <w:p w:rsidR="003C746B" w:rsidRPr="006A005D" w:rsidRDefault="003C746B" w:rsidP="006A005D">
            <w:pPr>
              <w:pStyle w:val="Heading2"/>
              <w:ind w:left="851"/>
              <w:rPr>
                <w:sz w:val="22"/>
              </w:rPr>
            </w:pPr>
            <w:r w:rsidRPr="006A005D">
              <w:rPr>
                <w:sz w:val="22"/>
              </w:rPr>
              <w:t>(McMurray n.d.)</w:t>
            </w:r>
          </w:p>
          <w:p w:rsidR="003C746B" w:rsidRPr="006A005D" w:rsidRDefault="003C746B" w:rsidP="006A005D">
            <w:pPr>
              <w:pStyle w:val="Heading2"/>
              <w:ind w:left="851"/>
              <w:rPr>
                <w:sz w:val="22"/>
              </w:rPr>
            </w:pPr>
            <w:r w:rsidRPr="006A005D">
              <w:rPr>
                <w:sz w:val="22"/>
              </w:rPr>
              <w:t>1.1 INTRODUCTION</w:t>
            </w:r>
          </w:p>
          <w:p w:rsidR="003C746B" w:rsidRPr="006A005D" w:rsidRDefault="003C746B" w:rsidP="00101604">
            <w:pPr>
              <w:pStyle w:val="BodyText"/>
              <w:rPr>
                <w:color w:val="FFFFFF"/>
                <w:sz w:val="22"/>
              </w:rPr>
            </w:pPr>
            <w:r w:rsidRPr="006A005D">
              <w:rPr>
                <w:color w:val="FFFFFF"/>
                <w:sz w:val="22"/>
                <w:highlight w:val="blue"/>
              </w:rPr>
              <w:t>Digital Versatile Disc, or DVD, is a collection of new optical disc technologies</w:t>
            </w:r>
            <w:r w:rsidRPr="006A005D">
              <w:rPr>
                <w:color w:val="FFFFFF"/>
                <w:sz w:val="22"/>
              </w:rPr>
              <w:t xml:space="preserve"> </w:t>
            </w:r>
            <w:r w:rsidRPr="006A005D">
              <w:rPr>
                <w:sz w:val="22"/>
                <w:highlight w:val="green"/>
              </w:rPr>
              <w:t>that have the potential</w:t>
            </w:r>
            <w:r w:rsidRPr="006A005D">
              <w:rPr>
                <w:sz w:val="22"/>
                <w:highlight w:val="cyan"/>
              </w:rPr>
              <w:t xml:space="preserve"> </w:t>
            </w:r>
            <w:r w:rsidRPr="006A005D">
              <w:rPr>
                <w:color w:val="FFFFFF"/>
                <w:sz w:val="22"/>
                <w:highlight w:val="darkRed"/>
              </w:rPr>
              <w:t>to significantly improve the quality of a number of consumer electronics and personal computer products</w:t>
            </w:r>
            <w:r w:rsidRPr="006A005D">
              <w:rPr>
                <w:sz w:val="22"/>
              </w:rPr>
              <w:t xml:space="preserve">. </w:t>
            </w:r>
            <w:r w:rsidRPr="006A005D">
              <w:rPr>
                <w:color w:val="FFFFFF"/>
                <w:sz w:val="22"/>
                <w:highlight w:val="blue"/>
              </w:rPr>
              <w:t xml:space="preserve">These discs are capable of </w:t>
            </w:r>
            <w:r w:rsidRPr="006A005D">
              <w:rPr>
                <w:color w:val="FFFFFF"/>
                <w:sz w:val="22"/>
                <w:highlight w:val="darkRed"/>
              </w:rPr>
              <w:t>holding up to 17 gigabytes (GB) of data storage</w:t>
            </w:r>
            <w:r w:rsidRPr="006A005D">
              <w:rPr>
                <w:color w:val="FFFFFF"/>
                <w:sz w:val="22"/>
                <w:highlight w:val="blue"/>
              </w:rPr>
              <w:t>, with</w:t>
            </w:r>
            <w:r w:rsidRPr="006A005D">
              <w:rPr>
                <w:sz w:val="22"/>
              </w:rPr>
              <w:t xml:space="preserve"> </w:t>
            </w:r>
            <w:r w:rsidRPr="006A005D">
              <w:rPr>
                <w:color w:val="FFFFFF"/>
                <w:sz w:val="22"/>
                <w:highlight w:val="darkRed"/>
              </w:rPr>
              <w:t>current research offering a potential for 15 times more storage</w:t>
            </w:r>
            <w:r w:rsidRPr="006A005D">
              <w:rPr>
                <w:sz w:val="22"/>
              </w:rPr>
              <w:t xml:space="preserve">. </w:t>
            </w:r>
            <w:r w:rsidRPr="006A005D">
              <w:rPr>
                <w:color w:val="FFFFFF"/>
                <w:sz w:val="22"/>
                <w:highlight w:val="blue"/>
              </w:rPr>
              <w:t>This technology is made available through advances in laser technology and advances in manufacturing processes for optical discs</w:t>
            </w:r>
            <w:r w:rsidRPr="006A005D">
              <w:rPr>
                <w:sz w:val="22"/>
              </w:rPr>
              <w:t xml:space="preserve">. </w:t>
            </w:r>
            <w:r w:rsidRPr="006A005D">
              <w:rPr>
                <w:color w:val="FFFFFF"/>
                <w:sz w:val="22"/>
                <w:highlight w:val="blue"/>
              </w:rPr>
              <w:t>A Digital Versatile Disc is basically a double density, double sided, compact disc</w:t>
            </w:r>
            <w:r w:rsidRPr="006A005D">
              <w:rPr>
                <w:sz w:val="22"/>
              </w:rPr>
              <w:t>. In addition,</w:t>
            </w:r>
            <w:r w:rsidRPr="006A005D">
              <w:rPr>
                <w:color w:val="FFFFFF"/>
                <w:sz w:val="22"/>
              </w:rPr>
              <w:t xml:space="preserve"> </w:t>
            </w:r>
            <w:r w:rsidRPr="006A005D">
              <w:rPr>
                <w:color w:val="FFFFFF"/>
                <w:sz w:val="22"/>
                <w:highlight w:val="blue"/>
              </w:rPr>
              <w:t xml:space="preserve">the laser </w:t>
            </w:r>
            <w:r w:rsidRPr="006A005D">
              <w:rPr>
                <w:color w:val="FFFFFF"/>
                <w:sz w:val="22"/>
                <w:highlight w:val="darkRed"/>
              </w:rPr>
              <w:t>used</w:t>
            </w:r>
            <w:r w:rsidRPr="006A005D">
              <w:rPr>
                <w:color w:val="FFFFFF"/>
                <w:sz w:val="22"/>
                <w:highlight w:val="blue"/>
              </w:rPr>
              <w:t xml:space="preserve"> </w:t>
            </w:r>
            <w:r w:rsidRPr="006A005D">
              <w:rPr>
                <w:color w:val="FFFFFF"/>
                <w:sz w:val="22"/>
                <w:highlight w:val="darkRed"/>
              </w:rPr>
              <w:t>to read a DVD</w:t>
            </w:r>
            <w:r w:rsidRPr="006A005D">
              <w:rPr>
                <w:sz w:val="22"/>
              </w:rPr>
              <w:t xml:space="preserve"> </w:t>
            </w:r>
            <w:r w:rsidRPr="006A005D">
              <w:rPr>
                <w:color w:val="FFFFFF"/>
                <w:sz w:val="22"/>
                <w:highlight w:val="blue"/>
              </w:rPr>
              <w:t>utilizes a shorter wavelength</w:t>
            </w:r>
            <w:r w:rsidRPr="006A005D">
              <w:rPr>
                <w:sz w:val="22"/>
              </w:rPr>
              <w:t xml:space="preserve">, </w:t>
            </w:r>
            <w:r w:rsidRPr="006A005D">
              <w:rPr>
                <w:color w:val="FFFFFF"/>
                <w:sz w:val="22"/>
                <w:highlight w:val="darkRed"/>
              </w:rPr>
              <w:t>allowing the storage surface of each of these layers</w:t>
            </w:r>
            <w:r w:rsidRPr="006A005D">
              <w:rPr>
                <w:sz w:val="22"/>
              </w:rPr>
              <w:t xml:space="preserve"> </w:t>
            </w:r>
            <w:r w:rsidRPr="006A005D">
              <w:rPr>
                <w:color w:val="FFFFFF"/>
                <w:sz w:val="22"/>
                <w:highlight w:val="darkRed"/>
              </w:rPr>
              <w:t>to be more compact</w:t>
            </w:r>
            <w:r w:rsidRPr="006A005D">
              <w:rPr>
                <w:sz w:val="22"/>
              </w:rPr>
              <w:t>.</w:t>
            </w:r>
            <w:r w:rsidRPr="006A005D">
              <w:rPr>
                <w:color w:val="FFFFFF"/>
                <w:sz w:val="22"/>
              </w:rPr>
              <w:t xml:space="preserve"> </w:t>
            </w:r>
          </w:p>
          <w:p w:rsidR="003C746B" w:rsidRPr="006A005D" w:rsidRDefault="003C746B" w:rsidP="00101604">
            <w:pPr>
              <w:rPr>
                <w:sz w:val="22"/>
                <w:szCs w:val="22"/>
              </w:rPr>
            </w:pPr>
          </w:p>
          <w:p w:rsidR="003C746B" w:rsidRPr="006A005D" w:rsidRDefault="003C746B" w:rsidP="006A005D">
            <w:pPr>
              <w:pStyle w:val="NormalWeb"/>
              <w:spacing w:before="0" w:beforeAutospacing="0" w:after="0" w:afterAutospacing="0"/>
              <w:rPr>
                <w:rFonts w:ascii="Times New Roman" w:hAnsi="Times New Roman" w:cs="Times New Roman"/>
                <w:color w:val="FFFFFF"/>
                <w:sz w:val="22"/>
                <w:szCs w:val="22"/>
              </w:rPr>
            </w:pPr>
            <w:r w:rsidRPr="006A005D">
              <w:rPr>
                <w:rFonts w:ascii="Times New Roman" w:hAnsi="Times New Roman" w:cs="Times New Roman"/>
                <w:color w:val="FFFFFF"/>
                <w:sz w:val="22"/>
                <w:szCs w:val="22"/>
                <w:highlight w:val="blue"/>
              </w:rPr>
              <w:t xml:space="preserve">The purpose of this report is </w:t>
            </w:r>
            <w:r w:rsidRPr="006A005D">
              <w:rPr>
                <w:rFonts w:ascii="Times New Roman" w:hAnsi="Times New Roman" w:cs="Times New Roman"/>
                <w:color w:val="FFFFFF"/>
                <w:sz w:val="22"/>
                <w:szCs w:val="22"/>
                <w:highlight w:val="darkRed"/>
              </w:rPr>
              <w:t>to present the format, creation, current applications, and economic forecasts for DVD technology</w:t>
            </w:r>
            <w:r w:rsidRPr="006A005D"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r w:rsidRPr="006A005D">
              <w:rPr>
                <w:rFonts w:ascii="Times New Roman" w:hAnsi="Times New Roman" w:cs="Times New Roman"/>
                <w:color w:val="FFFFFF"/>
                <w:sz w:val="22"/>
                <w:szCs w:val="22"/>
                <w:highlight w:val="darkRed"/>
              </w:rPr>
              <w:t>To emphasize the advances afforded using this technology</w:t>
            </w:r>
            <w:r w:rsidRPr="006A005D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 w:rsidRPr="006A005D">
              <w:rPr>
                <w:rFonts w:ascii="Times New Roman" w:hAnsi="Times New Roman" w:cs="Times New Roman"/>
                <w:color w:val="FFFFFF"/>
                <w:sz w:val="22"/>
                <w:szCs w:val="22"/>
                <w:highlight w:val="blue"/>
              </w:rPr>
              <w:t>a side by side comparison with current Compact Disc technology will be used</w:t>
            </w:r>
            <w:r w:rsidRPr="006A005D"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r w:rsidRPr="006A005D">
              <w:rPr>
                <w:rFonts w:ascii="Times New Roman" w:hAnsi="Times New Roman" w:cs="Times New Roman"/>
                <w:color w:val="FFFFFF"/>
                <w:sz w:val="22"/>
                <w:szCs w:val="22"/>
                <w:highlight w:val="blue"/>
              </w:rPr>
              <w:t>Motorola’s Research and Development is currently investigating the possibilities for implementation of a DVD Group</w:t>
            </w:r>
            <w:r w:rsidRPr="006A005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6A005D">
              <w:rPr>
                <w:rFonts w:ascii="Times New Roman" w:hAnsi="Times New Roman" w:cs="Times New Roman"/>
                <w:color w:val="FFFFFF"/>
                <w:sz w:val="22"/>
                <w:szCs w:val="22"/>
                <w:highlight w:val="darkRed"/>
              </w:rPr>
              <w:t>to interact with current research and product groups</w:t>
            </w:r>
            <w:r w:rsidRPr="006A005D"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r w:rsidRPr="006A005D">
              <w:rPr>
                <w:rFonts w:ascii="Times New Roman" w:hAnsi="Times New Roman" w:cs="Times New Roman"/>
                <w:color w:val="FFFFFF"/>
                <w:sz w:val="22"/>
                <w:szCs w:val="22"/>
                <w:highlight w:val="blue"/>
              </w:rPr>
              <w:t>This report will give the introduction and background necessary</w:t>
            </w:r>
            <w:r w:rsidRPr="006A005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6A005D">
              <w:rPr>
                <w:rFonts w:ascii="Times New Roman" w:hAnsi="Times New Roman" w:cs="Times New Roman"/>
                <w:color w:val="FFFFFF"/>
                <w:sz w:val="22"/>
                <w:szCs w:val="22"/>
                <w:highlight w:val="darkRed"/>
              </w:rPr>
              <w:t>to determine the feasibility of DVD integration into current marketing and research products</w:t>
            </w:r>
            <w:r w:rsidRPr="006A005D"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r w:rsidRPr="006A005D">
              <w:rPr>
                <w:rFonts w:ascii="Times New Roman" w:hAnsi="Times New Roman" w:cs="Times New Roman"/>
                <w:color w:val="FFFFFF"/>
                <w:sz w:val="22"/>
                <w:szCs w:val="22"/>
                <w:highlight w:val="blue"/>
              </w:rPr>
              <w:t>This report will provide a simplified explanation of the construction methods</w:t>
            </w:r>
            <w:r w:rsidRPr="006A005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6A005D">
              <w:rPr>
                <w:rFonts w:ascii="Times New Roman" w:hAnsi="Times New Roman" w:cs="Times New Roman"/>
                <w:color w:val="FFFFFF"/>
                <w:sz w:val="22"/>
                <w:szCs w:val="22"/>
                <w:highlight w:val="darkRed"/>
              </w:rPr>
              <w:t>required for DVD replication</w:t>
            </w:r>
            <w:r w:rsidRPr="006A005D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 w:rsidRPr="006A005D">
              <w:rPr>
                <w:rFonts w:ascii="Times New Roman" w:hAnsi="Times New Roman" w:cs="Times New Roman"/>
                <w:color w:val="FFFFFF"/>
                <w:sz w:val="22"/>
                <w:szCs w:val="22"/>
                <w:highlight w:val="blue"/>
              </w:rPr>
              <w:t>solely for the purpose of</w:t>
            </w:r>
            <w:r w:rsidRPr="006A005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6A005D">
              <w:rPr>
                <w:rFonts w:ascii="Times New Roman" w:hAnsi="Times New Roman" w:cs="Times New Roman"/>
                <w:color w:val="FFFFFF"/>
                <w:sz w:val="22"/>
                <w:szCs w:val="22"/>
                <w:highlight w:val="darkRed"/>
              </w:rPr>
              <w:t>presenting the difference in construction</w:t>
            </w:r>
            <w:r w:rsidRPr="006A005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6A005D">
              <w:rPr>
                <w:rFonts w:ascii="Times New Roman" w:hAnsi="Times New Roman" w:cs="Times New Roman"/>
                <w:color w:val="FFFFFF"/>
                <w:sz w:val="22"/>
                <w:szCs w:val="22"/>
                <w:highlight w:val="darkRed"/>
              </w:rPr>
              <w:t>needed</w:t>
            </w:r>
            <w:r w:rsidRPr="006A005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6A005D">
              <w:rPr>
                <w:rFonts w:ascii="Times New Roman" w:hAnsi="Times New Roman" w:cs="Times New Roman"/>
                <w:color w:val="FFFFFF"/>
                <w:sz w:val="22"/>
                <w:szCs w:val="22"/>
                <w:highlight w:val="darkRed"/>
              </w:rPr>
              <w:t>to manufacture a DVD</w:t>
            </w:r>
            <w:r w:rsidRPr="006A005D"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</w:p>
          <w:p w:rsidR="003C746B" w:rsidRPr="006A005D" w:rsidRDefault="003C746B" w:rsidP="006A005D">
            <w:pPr>
              <w:pStyle w:val="NormalWeb"/>
              <w:spacing w:before="0" w:beforeAutospacing="0" w:after="0" w:afterAutospacing="0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3C746B" w:rsidRPr="006A005D" w:rsidRDefault="003C746B" w:rsidP="00101604">
            <w:pPr>
              <w:rPr>
                <w:color w:val="FFFFFF"/>
                <w:sz w:val="22"/>
                <w:szCs w:val="22"/>
              </w:rPr>
            </w:pPr>
            <w:r w:rsidRPr="006A005D">
              <w:rPr>
                <w:color w:val="FFFFFF"/>
                <w:sz w:val="22"/>
                <w:szCs w:val="22"/>
                <w:highlight w:val="blue"/>
              </w:rPr>
              <w:t>The four parts of this report will discuss (1) a technological overview of DVD</w:t>
            </w:r>
            <w:r w:rsidRPr="006A005D">
              <w:rPr>
                <w:sz w:val="22"/>
                <w:szCs w:val="22"/>
              </w:rPr>
              <w:t>,</w:t>
            </w:r>
            <w:r w:rsidRPr="006A005D">
              <w:rPr>
                <w:color w:val="FFFFFF"/>
                <w:sz w:val="22"/>
                <w:szCs w:val="22"/>
                <w:highlight w:val="blue"/>
              </w:rPr>
              <w:t xml:space="preserve"> </w:t>
            </w:r>
            <w:r w:rsidRPr="006A005D">
              <w:rPr>
                <w:color w:val="FFFFFF"/>
                <w:sz w:val="22"/>
                <w:szCs w:val="22"/>
                <w:highlight w:val="darkRed"/>
              </w:rPr>
              <w:t>utilizing a comparison of CD vs. DVD technologies</w:t>
            </w:r>
            <w:r w:rsidRPr="006A005D">
              <w:rPr>
                <w:sz w:val="22"/>
                <w:szCs w:val="22"/>
              </w:rPr>
              <w:t>,</w:t>
            </w:r>
            <w:r w:rsidRPr="006A005D">
              <w:rPr>
                <w:color w:val="FFFFFF"/>
                <w:sz w:val="22"/>
                <w:szCs w:val="22"/>
                <w:highlight w:val="blue"/>
              </w:rPr>
              <w:t xml:space="preserve"> (2) the construction of a DVD, (3) current applications</w:t>
            </w:r>
            <w:r w:rsidRPr="006A005D">
              <w:rPr>
                <w:sz w:val="22"/>
                <w:szCs w:val="22"/>
              </w:rPr>
              <w:t xml:space="preserve"> </w:t>
            </w:r>
            <w:r w:rsidRPr="006A005D">
              <w:rPr>
                <w:color w:val="FFFFFF"/>
                <w:sz w:val="22"/>
                <w:szCs w:val="22"/>
                <w:highlight w:val="darkRed"/>
              </w:rPr>
              <w:t>utilizing DVD</w:t>
            </w:r>
            <w:r w:rsidRPr="006A005D">
              <w:rPr>
                <w:sz w:val="22"/>
                <w:szCs w:val="22"/>
              </w:rPr>
              <w:t>,</w:t>
            </w:r>
            <w:r w:rsidRPr="006A005D">
              <w:rPr>
                <w:color w:val="FFFFFF"/>
                <w:sz w:val="22"/>
                <w:szCs w:val="22"/>
                <w:highlight w:val="blue"/>
              </w:rPr>
              <w:t xml:space="preserve"> and (4) projected sales and revenues of DVD devices</w:t>
            </w:r>
            <w:r w:rsidRPr="006A005D">
              <w:rPr>
                <w:sz w:val="22"/>
                <w:szCs w:val="22"/>
              </w:rPr>
              <w:t xml:space="preserve">. </w:t>
            </w:r>
            <w:r w:rsidRPr="006A005D">
              <w:rPr>
                <w:color w:val="FFFFFF"/>
                <w:sz w:val="22"/>
                <w:szCs w:val="22"/>
                <w:highlight w:val="blue"/>
              </w:rPr>
              <w:t>The technological overview section will use a comparison of current CD specifications vs. DVD specifications</w:t>
            </w:r>
            <w:r w:rsidRPr="006A005D">
              <w:rPr>
                <w:sz w:val="22"/>
                <w:szCs w:val="22"/>
              </w:rPr>
              <w:t xml:space="preserve"> </w:t>
            </w:r>
            <w:r w:rsidRPr="006A005D">
              <w:rPr>
                <w:color w:val="FFFFFF"/>
                <w:sz w:val="22"/>
                <w:szCs w:val="22"/>
                <w:highlight w:val="darkRed"/>
              </w:rPr>
              <w:t>to convey the advances</w:t>
            </w:r>
            <w:r w:rsidRPr="006A005D">
              <w:rPr>
                <w:sz w:val="22"/>
                <w:szCs w:val="22"/>
              </w:rPr>
              <w:t xml:space="preserve"> </w:t>
            </w:r>
            <w:r w:rsidRPr="006A005D">
              <w:rPr>
                <w:color w:val="FFFFFF"/>
                <w:sz w:val="22"/>
                <w:szCs w:val="22"/>
                <w:highlight w:val="darkRed"/>
              </w:rPr>
              <w:t>made possible</w:t>
            </w:r>
            <w:r w:rsidRPr="006A005D">
              <w:rPr>
                <w:sz w:val="22"/>
                <w:szCs w:val="22"/>
              </w:rPr>
              <w:t xml:space="preserve"> </w:t>
            </w:r>
            <w:r w:rsidRPr="006A005D">
              <w:rPr>
                <w:color w:val="FFFFFF"/>
                <w:sz w:val="22"/>
                <w:szCs w:val="22"/>
                <w:highlight w:val="darkRed"/>
              </w:rPr>
              <w:t>using DVD</w:t>
            </w:r>
            <w:r w:rsidRPr="006A005D">
              <w:rPr>
                <w:sz w:val="22"/>
                <w:szCs w:val="22"/>
              </w:rPr>
              <w:t xml:space="preserve">. </w:t>
            </w:r>
            <w:r w:rsidRPr="006A005D">
              <w:rPr>
                <w:color w:val="FFFFFF"/>
                <w:sz w:val="22"/>
                <w:szCs w:val="22"/>
                <w:highlight w:val="blue"/>
              </w:rPr>
              <w:t>The construction section explains the manufacture of a DVD</w:t>
            </w:r>
            <w:r w:rsidRPr="006A005D">
              <w:rPr>
                <w:sz w:val="22"/>
                <w:szCs w:val="22"/>
              </w:rPr>
              <w:t xml:space="preserve"> </w:t>
            </w:r>
            <w:r w:rsidRPr="006A005D">
              <w:rPr>
                <w:color w:val="FFFFFF"/>
                <w:sz w:val="22"/>
                <w:szCs w:val="22"/>
                <w:highlight w:val="darkRed"/>
              </w:rPr>
              <w:t>to show the physical advantages of DVD for data storage and retrieval</w:t>
            </w:r>
            <w:r w:rsidRPr="006A005D">
              <w:rPr>
                <w:sz w:val="22"/>
                <w:szCs w:val="22"/>
              </w:rPr>
              <w:t xml:space="preserve">. </w:t>
            </w:r>
            <w:r w:rsidRPr="006A005D">
              <w:rPr>
                <w:color w:val="FFFFFF"/>
                <w:sz w:val="22"/>
                <w:szCs w:val="22"/>
                <w:highlight w:val="blue"/>
              </w:rPr>
              <w:t>The section</w:t>
            </w:r>
            <w:r w:rsidRPr="006A005D">
              <w:rPr>
                <w:sz w:val="22"/>
                <w:szCs w:val="22"/>
              </w:rPr>
              <w:t xml:space="preserve"> </w:t>
            </w:r>
            <w:r w:rsidRPr="006A005D">
              <w:rPr>
                <w:color w:val="FFFFFF"/>
                <w:sz w:val="22"/>
                <w:szCs w:val="22"/>
                <w:highlight w:val="darkRed"/>
              </w:rPr>
              <w:t>covering current applications</w:t>
            </w:r>
            <w:r w:rsidRPr="006A005D">
              <w:rPr>
                <w:sz w:val="22"/>
                <w:szCs w:val="22"/>
              </w:rPr>
              <w:t xml:space="preserve"> </w:t>
            </w:r>
            <w:r w:rsidRPr="006A005D">
              <w:rPr>
                <w:color w:val="FFFFFF"/>
                <w:sz w:val="22"/>
                <w:szCs w:val="22"/>
                <w:highlight w:val="blue"/>
              </w:rPr>
              <w:t>examines the five current formats for DVD specifications and</w:t>
            </w:r>
            <w:r w:rsidRPr="006A005D">
              <w:rPr>
                <w:sz w:val="22"/>
                <w:szCs w:val="22"/>
              </w:rPr>
              <w:t xml:space="preserve"> </w:t>
            </w:r>
            <w:r w:rsidRPr="006A005D">
              <w:rPr>
                <w:sz w:val="22"/>
                <w:szCs w:val="22"/>
                <w:highlight w:val="green"/>
              </w:rPr>
              <w:t>how they are currently being used today</w:t>
            </w:r>
            <w:r w:rsidRPr="006A005D">
              <w:rPr>
                <w:sz w:val="22"/>
                <w:szCs w:val="22"/>
              </w:rPr>
              <w:t>. Finally,</w:t>
            </w:r>
            <w:r w:rsidRPr="006A005D">
              <w:rPr>
                <w:color w:val="FFFFFF"/>
                <w:sz w:val="22"/>
                <w:szCs w:val="22"/>
              </w:rPr>
              <w:t xml:space="preserve"> </w:t>
            </w:r>
            <w:r w:rsidRPr="006A005D">
              <w:rPr>
                <w:color w:val="FFFFFF"/>
                <w:sz w:val="22"/>
                <w:szCs w:val="22"/>
                <w:highlight w:val="blue"/>
              </w:rPr>
              <w:t>the sales and revenues section includes forecasts of DVD sales and distribution</w:t>
            </w:r>
            <w:r w:rsidRPr="006A005D">
              <w:rPr>
                <w:sz w:val="22"/>
                <w:szCs w:val="22"/>
              </w:rPr>
              <w:t xml:space="preserve">, </w:t>
            </w:r>
            <w:r w:rsidRPr="006A005D">
              <w:rPr>
                <w:color w:val="FFFFFF"/>
                <w:sz w:val="22"/>
                <w:szCs w:val="22"/>
                <w:highlight w:val="darkRed"/>
              </w:rPr>
              <w:t>based upon current sales and technology release</w:t>
            </w:r>
            <w:r w:rsidRPr="006A005D">
              <w:rPr>
                <w:sz w:val="22"/>
                <w:szCs w:val="22"/>
              </w:rPr>
              <w:t>.</w:t>
            </w:r>
          </w:p>
        </w:tc>
        <w:tc>
          <w:tcPr>
            <w:tcW w:w="0" w:type="auto"/>
          </w:tcPr>
          <w:p w:rsidR="003C746B" w:rsidRPr="006A005D" w:rsidRDefault="003C746B" w:rsidP="006A005D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val="en-US"/>
              </w:rPr>
            </w:pPr>
          </w:p>
          <w:p w:rsidR="003C746B" w:rsidRPr="006A005D" w:rsidRDefault="003C746B" w:rsidP="006A005D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val="en-US"/>
              </w:rPr>
            </w:pPr>
            <w:r w:rsidRPr="006A005D">
              <w:rPr>
                <w:b/>
                <w:bCs/>
                <w:sz w:val="22"/>
                <w:szCs w:val="22"/>
                <w:lang w:val="en-US"/>
              </w:rPr>
              <w:t>WHERE DOES THIS GET US?</w:t>
            </w:r>
          </w:p>
          <w:p w:rsidR="003C746B" w:rsidRPr="006A005D" w:rsidRDefault="003C746B" w:rsidP="006A005D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val="en-US"/>
              </w:rPr>
            </w:pPr>
          </w:p>
          <w:p w:rsidR="003C746B" w:rsidRPr="006A005D" w:rsidRDefault="003C746B" w:rsidP="006A005D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val="en-US"/>
              </w:rPr>
            </w:pPr>
            <w:r w:rsidRPr="006A005D">
              <w:rPr>
                <w:b/>
                <w:bCs/>
                <w:sz w:val="22"/>
                <w:szCs w:val="22"/>
                <w:lang w:val="en-US"/>
              </w:rPr>
              <w:t xml:space="preserve">Hecker, L. (1977) ‘Walking, Tinkertoys, and Legos: Using Movement and Manipulatives to Help Students Write’, </w:t>
            </w:r>
            <w:r w:rsidRPr="006A005D">
              <w:rPr>
                <w:b/>
                <w:bCs/>
                <w:i/>
                <w:iCs/>
                <w:sz w:val="22"/>
                <w:szCs w:val="22"/>
                <w:lang w:val="en-US"/>
              </w:rPr>
              <w:t>The English Journal</w:t>
            </w:r>
            <w:r w:rsidRPr="006A005D">
              <w:rPr>
                <w:b/>
                <w:bCs/>
                <w:sz w:val="22"/>
                <w:szCs w:val="22"/>
                <w:lang w:val="en-US"/>
              </w:rPr>
              <w:t>, 86(6), 46-52.</w:t>
            </w:r>
          </w:p>
          <w:p w:rsidR="003C746B" w:rsidRPr="006A005D" w:rsidRDefault="003C746B" w:rsidP="006A005D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val="en-US"/>
              </w:rPr>
            </w:pPr>
          </w:p>
          <w:p w:rsidR="003C746B" w:rsidRPr="006A005D" w:rsidRDefault="003C746B" w:rsidP="006A005D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val="en-US"/>
              </w:rPr>
            </w:pPr>
          </w:p>
          <w:p w:rsidR="003C746B" w:rsidRPr="006A005D" w:rsidRDefault="003C746B" w:rsidP="006A005D">
            <w:pPr>
              <w:autoSpaceDE w:val="0"/>
              <w:autoSpaceDN w:val="0"/>
              <w:adjustRightInd w:val="0"/>
              <w:rPr>
                <w:sz w:val="23"/>
                <w:szCs w:val="23"/>
                <w:lang w:val="en-US"/>
              </w:rPr>
            </w:pPr>
          </w:p>
          <w:p w:rsidR="003C746B" w:rsidRPr="006A005D" w:rsidRDefault="003C746B" w:rsidP="006A005D">
            <w:pPr>
              <w:autoSpaceDE w:val="0"/>
              <w:autoSpaceDN w:val="0"/>
              <w:adjustRightInd w:val="0"/>
              <w:rPr>
                <w:sz w:val="23"/>
                <w:szCs w:val="23"/>
                <w:lang w:val="en-US"/>
              </w:rPr>
            </w:pPr>
            <w:bookmarkStart w:id="0" w:name="_GoBack"/>
            <w:bookmarkEnd w:id="0"/>
            <w:r w:rsidRPr="006A005D">
              <w:rPr>
                <w:color w:val="FFFFFF"/>
                <w:sz w:val="23"/>
                <w:szCs w:val="23"/>
                <w:highlight w:val="blue"/>
                <w:lang w:val="en-US"/>
              </w:rPr>
              <w:t>Are these strategies a cure-all or a panacea?</w:t>
            </w:r>
            <w:r w:rsidRPr="006A005D">
              <w:rPr>
                <w:sz w:val="23"/>
                <w:szCs w:val="23"/>
                <w:lang w:val="en-US"/>
              </w:rPr>
              <w:t xml:space="preserve"> </w:t>
            </w:r>
            <w:r w:rsidRPr="006A005D">
              <w:rPr>
                <w:color w:val="FFFFFF"/>
                <w:sz w:val="23"/>
                <w:szCs w:val="23"/>
                <w:highlight w:val="blue"/>
                <w:lang w:val="en-US"/>
              </w:rPr>
              <w:t>Do they let you off the hook for teaching rhetorical forms, the rules of argument, process writing, usage, and punctuation?</w:t>
            </w:r>
            <w:r w:rsidRPr="006A005D">
              <w:rPr>
                <w:color w:val="FFFFFF"/>
                <w:sz w:val="23"/>
                <w:szCs w:val="23"/>
                <w:lang w:val="en-US"/>
              </w:rPr>
              <w:t xml:space="preserve"> </w:t>
            </w:r>
            <w:r w:rsidRPr="006A005D">
              <w:rPr>
                <w:color w:val="FFFFFF"/>
                <w:sz w:val="23"/>
                <w:szCs w:val="23"/>
                <w:highlight w:val="blue"/>
                <w:lang w:val="en-US"/>
              </w:rPr>
              <w:t>Not at all.</w:t>
            </w:r>
            <w:r w:rsidRPr="006A005D">
              <w:rPr>
                <w:sz w:val="23"/>
                <w:szCs w:val="23"/>
                <w:lang w:val="en-US"/>
              </w:rPr>
              <w:t xml:space="preserve"> However, </w:t>
            </w:r>
            <w:r w:rsidRPr="006A005D">
              <w:rPr>
                <w:color w:val="FFFFFF"/>
                <w:sz w:val="23"/>
                <w:szCs w:val="23"/>
                <w:highlight w:val="blue"/>
                <w:lang w:val="en-US"/>
              </w:rPr>
              <w:t>they are powerful enhancers of learning, especially for students</w:t>
            </w:r>
            <w:r w:rsidRPr="006A005D">
              <w:rPr>
                <w:color w:val="FFFFFF"/>
                <w:sz w:val="23"/>
                <w:szCs w:val="23"/>
                <w:lang w:val="en-US"/>
              </w:rPr>
              <w:t xml:space="preserve"> </w:t>
            </w:r>
            <w:r w:rsidRPr="006A005D">
              <w:rPr>
                <w:sz w:val="23"/>
                <w:szCs w:val="23"/>
                <w:highlight w:val="green"/>
                <w:lang w:val="en-US"/>
              </w:rPr>
              <w:t>who may otherwise struggle in English class</w:t>
            </w:r>
            <w:r w:rsidRPr="006A005D">
              <w:rPr>
                <w:sz w:val="23"/>
                <w:szCs w:val="23"/>
                <w:lang w:val="en-US"/>
              </w:rPr>
              <w:t xml:space="preserve">. </w:t>
            </w:r>
            <w:r w:rsidRPr="006A005D">
              <w:rPr>
                <w:color w:val="FFFFFF"/>
                <w:sz w:val="23"/>
                <w:szCs w:val="23"/>
                <w:highlight w:val="blue"/>
                <w:lang w:val="en-US"/>
              </w:rPr>
              <w:t>Their most significant contribution is in</w:t>
            </w:r>
            <w:r w:rsidRPr="006A005D">
              <w:rPr>
                <w:sz w:val="23"/>
                <w:szCs w:val="23"/>
                <w:lang w:val="en-US"/>
              </w:rPr>
              <w:t xml:space="preserve"> </w:t>
            </w:r>
            <w:r w:rsidRPr="006A005D">
              <w:rPr>
                <w:color w:val="FFFFFF"/>
                <w:sz w:val="23"/>
                <w:szCs w:val="23"/>
                <w:highlight w:val="darkRed"/>
                <w:lang w:val="en-US"/>
              </w:rPr>
              <w:t>helping students</w:t>
            </w:r>
            <w:r w:rsidRPr="006A005D">
              <w:rPr>
                <w:sz w:val="23"/>
                <w:szCs w:val="23"/>
                <w:lang w:val="en-US"/>
              </w:rPr>
              <w:t xml:space="preserve"> </w:t>
            </w:r>
            <w:r w:rsidRPr="006A005D">
              <w:rPr>
                <w:color w:val="FFFFFF"/>
                <w:sz w:val="23"/>
                <w:szCs w:val="23"/>
                <w:highlight w:val="darkRed"/>
                <w:lang w:val="en-US"/>
              </w:rPr>
              <w:t>understand language structures in nonverbal ways</w:t>
            </w:r>
            <w:r w:rsidRPr="006A005D">
              <w:rPr>
                <w:sz w:val="23"/>
                <w:szCs w:val="23"/>
                <w:lang w:val="en-US"/>
              </w:rPr>
              <w:t xml:space="preserve"> </w:t>
            </w:r>
            <w:r w:rsidRPr="006A005D">
              <w:rPr>
                <w:sz w:val="23"/>
                <w:szCs w:val="23"/>
                <w:highlight w:val="green"/>
                <w:lang w:val="en-US"/>
              </w:rPr>
              <w:t>that may be more intuitive to them than verbal explanations</w:t>
            </w:r>
            <w:r w:rsidRPr="006A005D">
              <w:rPr>
                <w:sz w:val="23"/>
                <w:szCs w:val="23"/>
                <w:lang w:val="en-US"/>
              </w:rPr>
              <w:t xml:space="preserve">. </w:t>
            </w:r>
            <w:r w:rsidRPr="006A005D">
              <w:rPr>
                <w:color w:val="FFFFFF"/>
                <w:sz w:val="23"/>
                <w:szCs w:val="23"/>
                <w:highlight w:val="blue"/>
                <w:lang w:val="en-US"/>
              </w:rPr>
              <w:t>The greatest success</w:t>
            </w:r>
            <w:r w:rsidRPr="006A005D">
              <w:rPr>
                <w:sz w:val="23"/>
                <w:szCs w:val="23"/>
                <w:lang w:val="en-US"/>
              </w:rPr>
              <w:t xml:space="preserve"> </w:t>
            </w:r>
            <w:r w:rsidRPr="006A005D">
              <w:rPr>
                <w:sz w:val="23"/>
                <w:szCs w:val="23"/>
                <w:highlight w:val="green"/>
                <w:lang w:val="en-US"/>
              </w:rPr>
              <w:t>I've</w:t>
            </w:r>
            <w:r w:rsidRPr="006A005D">
              <w:rPr>
                <w:sz w:val="20"/>
                <w:szCs w:val="20"/>
                <w:highlight w:val="green"/>
                <w:lang w:val="en-US"/>
              </w:rPr>
              <w:t xml:space="preserve"> </w:t>
            </w:r>
            <w:r w:rsidRPr="006A005D">
              <w:rPr>
                <w:sz w:val="23"/>
                <w:szCs w:val="23"/>
                <w:highlight w:val="green"/>
                <w:lang w:val="en-US"/>
              </w:rPr>
              <w:t>seen students achieve</w:t>
            </w:r>
            <w:r w:rsidRPr="006A005D">
              <w:rPr>
                <w:sz w:val="23"/>
                <w:szCs w:val="23"/>
                <w:lang w:val="en-US"/>
              </w:rPr>
              <w:t xml:space="preserve"> </w:t>
            </w:r>
            <w:r w:rsidRPr="006A005D">
              <w:rPr>
                <w:color w:val="FFFFFF"/>
                <w:sz w:val="23"/>
                <w:szCs w:val="23"/>
                <w:highlight w:val="blue"/>
                <w:lang w:val="en-US"/>
              </w:rPr>
              <w:t>is</w:t>
            </w:r>
            <w:r w:rsidRPr="006A005D">
              <w:rPr>
                <w:color w:val="FFFFFF"/>
                <w:sz w:val="23"/>
                <w:szCs w:val="23"/>
                <w:lang w:val="en-US"/>
              </w:rPr>
              <w:t xml:space="preserve"> </w:t>
            </w:r>
            <w:r w:rsidRPr="006A005D">
              <w:rPr>
                <w:sz w:val="23"/>
                <w:szCs w:val="23"/>
                <w:highlight w:val="green"/>
                <w:lang w:val="en-US"/>
              </w:rPr>
              <w:t>that they actually complete well-organized, logically sequenced essays</w:t>
            </w:r>
            <w:r w:rsidRPr="006A005D">
              <w:rPr>
                <w:sz w:val="23"/>
                <w:szCs w:val="23"/>
                <w:lang w:val="en-US"/>
              </w:rPr>
              <w:t>, whereas</w:t>
            </w:r>
            <w:r w:rsidRPr="006A005D">
              <w:rPr>
                <w:sz w:val="23"/>
                <w:szCs w:val="23"/>
                <w:highlight w:val="green"/>
                <w:lang w:val="en-US"/>
              </w:rPr>
              <w:t xml:space="preserve"> before they struggled mightily experienced overwhelming frustration, and often failed to hand in anything at all.</w:t>
            </w:r>
            <w:r w:rsidRPr="006A005D">
              <w:rPr>
                <w:sz w:val="23"/>
                <w:szCs w:val="23"/>
                <w:lang w:val="en-US"/>
              </w:rPr>
              <w:t xml:space="preserve"> </w:t>
            </w:r>
          </w:p>
          <w:p w:rsidR="003C746B" w:rsidRPr="006A005D" w:rsidRDefault="003C746B" w:rsidP="006A005D">
            <w:pPr>
              <w:autoSpaceDE w:val="0"/>
              <w:autoSpaceDN w:val="0"/>
              <w:adjustRightInd w:val="0"/>
              <w:rPr>
                <w:sz w:val="23"/>
                <w:szCs w:val="23"/>
                <w:lang w:val="en-US"/>
              </w:rPr>
            </w:pPr>
          </w:p>
          <w:p w:rsidR="003C746B" w:rsidRPr="006A005D" w:rsidRDefault="003C746B" w:rsidP="006A005D">
            <w:pPr>
              <w:autoSpaceDE w:val="0"/>
              <w:autoSpaceDN w:val="0"/>
              <w:adjustRightInd w:val="0"/>
              <w:rPr>
                <w:color w:val="FFFFFF"/>
                <w:sz w:val="23"/>
                <w:szCs w:val="23"/>
                <w:lang w:val="en-US"/>
              </w:rPr>
            </w:pPr>
            <w:r w:rsidRPr="006A005D">
              <w:rPr>
                <w:color w:val="FFFFFF"/>
                <w:sz w:val="23"/>
                <w:szCs w:val="23"/>
                <w:highlight w:val="blue"/>
                <w:lang w:val="en-US"/>
              </w:rPr>
              <w:t>A word of caution here</w:t>
            </w:r>
            <w:r w:rsidRPr="006A005D">
              <w:rPr>
                <w:sz w:val="23"/>
                <w:szCs w:val="23"/>
                <w:lang w:val="en-US"/>
              </w:rPr>
              <w:t xml:space="preserve">, though: </w:t>
            </w:r>
            <w:r w:rsidRPr="006A005D">
              <w:rPr>
                <w:color w:val="FFFFFF"/>
                <w:sz w:val="23"/>
                <w:szCs w:val="23"/>
                <w:highlight w:val="blue"/>
                <w:lang w:val="en-US"/>
              </w:rPr>
              <w:t>these techniques don't work for all students, nor are they formulas or recipes</w:t>
            </w:r>
            <w:r w:rsidRPr="006A005D">
              <w:rPr>
                <w:sz w:val="23"/>
                <w:szCs w:val="23"/>
                <w:lang w:val="en-US"/>
              </w:rPr>
              <w:t xml:space="preserve"> </w:t>
            </w:r>
            <w:r w:rsidRPr="006A005D">
              <w:rPr>
                <w:sz w:val="23"/>
                <w:szCs w:val="23"/>
                <w:highlight w:val="green"/>
                <w:lang w:val="en-US"/>
              </w:rPr>
              <w:t>that can be applied indiscriminately</w:t>
            </w:r>
            <w:r w:rsidRPr="006A005D">
              <w:rPr>
                <w:sz w:val="23"/>
                <w:szCs w:val="23"/>
                <w:lang w:val="en-US"/>
              </w:rPr>
              <w:t xml:space="preserve"> </w:t>
            </w:r>
            <w:r w:rsidRPr="006A005D">
              <w:rPr>
                <w:color w:val="FFFFFF"/>
                <w:sz w:val="23"/>
                <w:szCs w:val="23"/>
                <w:highlight w:val="blue"/>
                <w:lang w:val="en-US"/>
              </w:rPr>
              <w:t>It helps tremendously</w:t>
            </w:r>
            <w:r w:rsidRPr="006A005D">
              <w:rPr>
                <w:sz w:val="23"/>
                <w:szCs w:val="23"/>
                <w:lang w:val="en-US"/>
              </w:rPr>
              <w:t xml:space="preserve"> </w:t>
            </w:r>
            <w:r w:rsidRPr="006A005D">
              <w:rPr>
                <w:sz w:val="23"/>
                <w:szCs w:val="23"/>
                <w:highlight w:val="green"/>
                <w:lang w:val="en-US"/>
              </w:rPr>
              <w:t>if you or your students have some notions about their domains of greater and lesser intelligence</w:t>
            </w:r>
            <w:r w:rsidRPr="006A005D">
              <w:rPr>
                <w:sz w:val="23"/>
                <w:szCs w:val="23"/>
                <w:lang w:val="en-US"/>
              </w:rPr>
              <w:t xml:space="preserve">. </w:t>
            </w:r>
            <w:r w:rsidRPr="006A005D">
              <w:rPr>
                <w:color w:val="FFFFFF"/>
                <w:sz w:val="23"/>
                <w:szCs w:val="23"/>
                <w:highlight w:val="blue"/>
                <w:lang w:val="en-US"/>
              </w:rPr>
              <w:t>And some students may shy away from</w:t>
            </w:r>
            <w:r w:rsidRPr="006A005D">
              <w:rPr>
                <w:sz w:val="23"/>
                <w:szCs w:val="23"/>
                <w:lang w:val="en-US"/>
              </w:rPr>
              <w:t xml:space="preserve"> (</w:t>
            </w:r>
            <w:r w:rsidRPr="006A005D">
              <w:rPr>
                <w:color w:val="FFFFFF"/>
                <w:sz w:val="23"/>
                <w:szCs w:val="23"/>
                <w:highlight w:val="blue"/>
                <w:lang w:val="en-US"/>
              </w:rPr>
              <w:t>OK, some may even ridicule</w:t>
            </w:r>
            <w:r w:rsidRPr="006A005D">
              <w:rPr>
                <w:sz w:val="23"/>
                <w:szCs w:val="23"/>
                <w:lang w:val="en-US"/>
              </w:rPr>
              <w:t xml:space="preserve">) </w:t>
            </w:r>
            <w:r w:rsidRPr="006A005D">
              <w:rPr>
                <w:color w:val="FFFFFF"/>
                <w:sz w:val="23"/>
                <w:szCs w:val="23"/>
                <w:highlight w:val="blue"/>
                <w:lang w:val="en-US"/>
              </w:rPr>
              <w:t>the use of movement and manipulatives in a secondary or post-secondary setting</w:t>
            </w:r>
            <w:r w:rsidRPr="006A005D">
              <w:rPr>
                <w:sz w:val="23"/>
                <w:szCs w:val="23"/>
                <w:lang w:val="en-US"/>
              </w:rPr>
              <w:t xml:space="preserve">. </w:t>
            </w:r>
            <w:r w:rsidRPr="006A005D">
              <w:rPr>
                <w:color w:val="FFFFFF"/>
                <w:sz w:val="23"/>
                <w:szCs w:val="23"/>
                <w:highlight w:val="blue"/>
                <w:lang w:val="en-US"/>
              </w:rPr>
              <w:t>We've found it best</w:t>
            </w:r>
            <w:r w:rsidRPr="006A005D">
              <w:rPr>
                <w:sz w:val="23"/>
                <w:szCs w:val="23"/>
                <w:lang w:val="en-US"/>
              </w:rPr>
              <w:t xml:space="preserve"> </w:t>
            </w:r>
            <w:r w:rsidRPr="006A005D">
              <w:rPr>
                <w:color w:val="FFFFFF"/>
                <w:sz w:val="23"/>
                <w:szCs w:val="23"/>
                <w:highlight w:val="darkRed"/>
                <w:lang w:val="en-US"/>
              </w:rPr>
              <w:t>to present these techniques as experiments in learning</w:t>
            </w:r>
            <w:r w:rsidRPr="006A005D">
              <w:rPr>
                <w:sz w:val="23"/>
                <w:szCs w:val="23"/>
                <w:lang w:val="en-US"/>
              </w:rPr>
              <w:t xml:space="preserve"> </w:t>
            </w:r>
            <w:r w:rsidRPr="006A005D">
              <w:rPr>
                <w:sz w:val="23"/>
                <w:szCs w:val="23"/>
                <w:highlight w:val="green"/>
                <w:lang w:val="en-US"/>
              </w:rPr>
              <w:t>which we invite students to join</w:t>
            </w:r>
            <w:r w:rsidRPr="006A005D">
              <w:rPr>
                <w:sz w:val="23"/>
                <w:szCs w:val="23"/>
                <w:lang w:val="en-US"/>
              </w:rPr>
              <w:t xml:space="preserve">. </w:t>
            </w:r>
            <w:r w:rsidRPr="006A005D">
              <w:rPr>
                <w:color w:val="FFFFFF"/>
                <w:sz w:val="23"/>
                <w:szCs w:val="23"/>
                <w:highlight w:val="blue"/>
                <w:lang w:val="en-US"/>
              </w:rPr>
              <w:t>We model them, both</w:t>
            </w:r>
            <w:r w:rsidRPr="006A005D">
              <w:rPr>
                <w:sz w:val="23"/>
                <w:szCs w:val="23"/>
                <w:lang w:val="en-US"/>
              </w:rPr>
              <w:t xml:space="preserve"> </w:t>
            </w:r>
            <w:r w:rsidRPr="006A005D">
              <w:rPr>
                <w:color w:val="FFFFFF"/>
                <w:sz w:val="23"/>
                <w:szCs w:val="23"/>
                <w:highlight w:val="darkRed"/>
                <w:lang w:val="en-US"/>
              </w:rPr>
              <w:t>showing and explaining</w:t>
            </w:r>
            <w:r w:rsidRPr="006A005D">
              <w:rPr>
                <w:sz w:val="23"/>
                <w:szCs w:val="23"/>
                <w:lang w:val="en-US"/>
              </w:rPr>
              <w:t xml:space="preserve">, </w:t>
            </w:r>
            <w:r w:rsidRPr="006A005D">
              <w:rPr>
                <w:color w:val="FFFFFF"/>
                <w:sz w:val="23"/>
                <w:szCs w:val="23"/>
                <w:highlight w:val="blue"/>
                <w:lang w:val="en-US"/>
              </w:rPr>
              <w:t>and back up our presentations with relevant research in neurology and cognitive psychology</w:t>
            </w:r>
            <w:r w:rsidRPr="006A005D">
              <w:rPr>
                <w:sz w:val="23"/>
                <w:szCs w:val="23"/>
                <w:lang w:val="en-US"/>
              </w:rPr>
              <w:t xml:space="preserve">. </w:t>
            </w:r>
            <w:r w:rsidRPr="006A005D">
              <w:rPr>
                <w:color w:val="FFFFFF"/>
                <w:sz w:val="23"/>
                <w:szCs w:val="23"/>
                <w:highlight w:val="blue"/>
                <w:lang w:val="en-US"/>
              </w:rPr>
              <w:t xml:space="preserve">Most of our students have responded enthusiastically and seen </w:t>
            </w:r>
            <w:r w:rsidRPr="006A005D">
              <w:rPr>
                <w:color w:val="FFFFFF"/>
                <w:sz w:val="22"/>
                <w:szCs w:val="22"/>
                <w:highlight w:val="blue"/>
                <w:lang w:val="en-US"/>
              </w:rPr>
              <w:t xml:space="preserve">satisfying </w:t>
            </w:r>
            <w:r w:rsidRPr="006A005D">
              <w:rPr>
                <w:color w:val="FFFFFF"/>
                <w:sz w:val="23"/>
                <w:szCs w:val="23"/>
                <w:highlight w:val="blue"/>
                <w:lang w:val="en-US"/>
              </w:rPr>
              <w:t>gains in their ability</w:t>
            </w:r>
            <w:r w:rsidRPr="006A005D">
              <w:rPr>
                <w:sz w:val="23"/>
                <w:szCs w:val="23"/>
                <w:lang w:val="en-US"/>
              </w:rPr>
              <w:t xml:space="preserve"> </w:t>
            </w:r>
            <w:r w:rsidRPr="006A005D">
              <w:rPr>
                <w:color w:val="FFFFFF"/>
                <w:sz w:val="23"/>
                <w:szCs w:val="23"/>
                <w:highlight w:val="darkRed"/>
                <w:lang w:val="en-US"/>
              </w:rPr>
              <w:t>to think, read, and write</w:t>
            </w:r>
            <w:r w:rsidRPr="006A005D">
              <w:rPr>
                <w:sz w:val="23"/>
                <w:szCs w:val="23"/>
                <w:lang w:val="en-US"/>
              </w:rPr>
              <w:t xml:space="preserve">. </w:t>
            </w:r>
            <w:r w:rsidRPr="006A005D">
              <w:rPr>
                <w:color w:val="FFFFFF"/>
                <w:sz w:val="23"/>
                <w:szCs w:val="23"/>
                <w:highlight w:val="blue"/>
                <w:lang w:val="en-US"/>
              </w:rPr>
              <w:t>Or as Joanne once said</w:t>
            </w:r>
            <w:r w:rsidRPr="006A005D">
              <w:rPr>
                <w:sz w:val="23"/>
                <w:szCs w:val="23"/>
                <w:lang w:val="en-US"/>
              </w:rPr>
              <w:t xml:space="preserve">, </w:t>
            </w:r>
            <w:r w:rsidRPr="006A005D">
              <w:rPr>
                <w:color w:val="FFFFFF"/>
                <w:sz w:val="23"/>
                <w:szCs w:val="23"/>
                <w:highlight w:val="blue"/>
                <w:lang w:val="en-US"/>
              </w:rPr>
              <w:t>"Tinkertoys: there's nothing playschool about them."</w:t>
            </w:r>
          </w:p>
          <w:p w:rsidR="003C746B" w:rsidRPr="006A005D" w:rsidRDefault="003C746B" w:rsidP="006A005D">
            <w:pPr>
              <w:autoSpaceDE w:val="0"/>
              <w:autoSpaceDN w:val="0"/>
              <w:adjustRightInd w:val="0"/>
              <w:ind w:firstLine="720"/>
              <w:rPr>
                <w:sz w:val="23"/>
                <w:szCs w:val="23"/>
                <w:lang w:val="en-US"/>
              </w:rPr>
            </w:pPr>
          </w:p>
          <w:p w:rsidR="003C746B" w:rsidRPr="006A005D" w:rsidRDefault="003C746B" w:rsidP="006A005D">
            <w:pPr>
              <w:spacing w:line="480" w:lineRule="auto"/>
              <w:rPr>
                <w:sz w:val="22"/>
                <w:szCs w:val="22"/>
                <w:lang w:val="en-IE"/>
              </w:rPr>
            </w:pPr>
          </w:p>
        </w:tc>
      </w:tr>
    </w:tbl>
    <w:p w:rsidR="003C746B" w:rsidRDefault="003C746B"/>
    <w:sectPr w:rsidR="003C746B" w:rsidSect="0010160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2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01604"/>
    <w:rsid w:val="00087C9F"/>
    <w:rsid w:val="00101604"/>
    <w:rsid w:val="001E544E"/>
    <w:rsid w:val="001F0BEC"/>
    <w:rsid w:val="00215071"/>
    <w:rsid w:val="00242ED4"/>
    <w:rsid w:val="0026220B"/>
    <w:rsid w:val="0026457F"/>
    <w:rsid w:val="002A5A07"/>
    <w:rsid w:val="002E35D1"/>
    <w:rsid w:val="002F1066"/>
    <w:rsid w:val="00321758"/>
    <w:rsid w:val="0032461B"/>
    <w:rsid w:val="0033613C"/>
    <w:rsid w:val="003409F5"/>
    <w:rsid w:val="00382806"/>
    <w:rsid w:val="003A3E72"/>
    <w:rsid w:val="003C4A37"/>
    <w:rsid w:val="003C746B"/>
    <w:rsid w:val="00474A75"/>
    <w:rsid w:val="004818DD"/>
    <w:rsid w:val="004A41D3"/>
    <w:rsid w:val="004A509A"/>
    <w:rsid w:val="004E5AE7"/>
    <w:rsid w:val="004E7001"/>
    <w:rsid w:val="00513F1E"/>
    <w:rsid w:val="005308E9"/>
    <w:rsid w:val="005876A6"/>
    <w:rsid w:val="00594DAE"/>
    <w:rsid w:val="00611C8F"/>
    <w:rsid w:val="00664837"/>
    <w:rsid w:val="006A005D"/>
    <w:rsid w:val="006A4AA8"/>
    <w:rsid w:val="006A4E09"/>
    <w:rsid w:val="006B55D8"/>
    <w:rsid w:val="006D1123"/>
    <w:rsid w:val="007018D6"/>
    <w:rsid w:val="0070510F"/>
    <w:rsid w:val="0071015C"/>
    <w:rsid w:val="0071065D"/>
    <w:rsid w:val="00732713"/>
    <w:rsid w:val="007477A2"/>
    <w:rsid w:val="00755552"/>
    <w:rsid w:val="007574EB"/>
    <w:rsid w:val="00786E8A"/>
    <w:rsid w:val="007A5A7F"/>
    <w:rsid w:val="007C7B30"/>
    <w:rsid w:val="008168B2"/>
    <w:rsid w:val="00826DAD"/>
    <w:rsid w:val="00826E70"/>
    <w:rsid w:val="00856318"/>
    <w:rsid w:val="008B789E"/>
    <w:rsid w:val="00991034"/>
    <w:rsid w:val="00996CE7"/>
    <w:rsid w:val="009A2719"/>
    <w:rsid w:val="00A07FB4"/>
    <w:rsid w:val="00A342D7"/>
    <w:rsid w:val="00A40E05"/>
    <w:rsid w:val="00A41819"/>
    <w:rsid w:val="00A514A9"/>
    <w:rsid w:val="00A7589A"/>
    <w:rsid w:val="00A82F23"/>
    <w:rsid w:val="00AB0FB9"/>
    <w:rsid w:val="00AF52CE"/>
    <w:rsid w:val="00B02941"/>
    <w:rsid w:val="00B22284"/>
    <w:rsid w:val="00B65CAD"/>
    <w:rsid w:val="00B77FAF"/>
    <w:rsid w:val="00BA218E"/>
    <w:rsid w:val="00BA5C8A"/>
    <w:rsid w:val="00BB01C8"/>
    <w:rsid w:val="00BB4378"/>
    <w:rsid w:val="00BC0CFB"/>
    <w:rsid w:val="00BC5E4E"/>
    <w:rsid w:val="00BF4E1B"/>
    <w:rsid w:val="00C31744"/>
    <w:rsid w:val="00D83A9C"/>
    <w:rsid w:val="00DB2934"/>
    <w:rsid w:val="00DC2BDB"/>
    <w:rsid w:val="00DE3A7D"/>
    <w:rsid w:val="00DF6CD1"/>
    <w:rsid w:val="00E154A3"/>
    <w:rsid w:val="00E62407"/>
    <w:rsid w:val="00F17216"/>
    <w:rsid w:val="00F33EE9"/>
    <w:rsid w:val="00F6495B"/>
    <w:rsid w:val="00F85D71"/>
    <w:rsid w:val="00F93265"/>
    <w:rsid w:val="00FC4E98"/>
    <w:rsid w:val="00FF13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IE" w:eastAsia="en-IE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1604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autoRedefine/>
    <w:uiPriority w:val="99"/>
    <w:qFormat/>
    <w:rsid w:val="0026220B"/>
    <w:pPr>
      <w:keepNext/>
      <w:keepLines/>
      <w:spacing w:before="480" w:after="720"/>
      <w:outlineLvl w:val="0"/>
    </w:pPr>
    <w:rPr>
      <w:rFonts w:ascii="Calibri" w:hAnsi="Calibri"/>
      <w:b/>
      <w:bCs/>
      <w:sz w:val="32"/>
      <w:szCs w:val="28"/>
    </w:rPr>
  </w:style>
  <w:style w:type="paragraph" w:styleId="Heading2">
    <w:name w:val="heading 2"/>
    <w:basedOn w:val="Normal"/>
    <w:next w:val="Normal"/>
    <w:link w:val="Heading2Char"/>
    <w:autoRedefine/>
    <w:uiPriority w:val="99"/>
    <w:qFormat/>
    <w:rsid w:val="0026220B"/>
    <w:pPr>
      <w:keepNext/>
      <w:keepLines/>
      <w:spacing w:before="360" w:after="360"/>
      <w:outlineLvl w:val="1"/>
    </w:pPr>
    <w:rPr>
      <w:rFonts w:ascii="Calibri" w:hAnsi="Calibri"/>
      <w:b/>
      <w:bCs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26220B"/>
    <w:rPr>
      <w:rFonts w:ascii="Calibri" w:hAnsi="Calibri" w:cs="Times New Roman"/>
      <w:b/>
      <w:bCs/>
      <w:sz w:val="28"/>
      <w:szCs w:val="28"/>
      <w:lang w:val="en-GB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26220B"/>
    <w:rPr>
      <w:rFonts w:ascii="Calibri" w:hAnsi="Calibri" w:cs="Times New Roman"/>
      <w:b/>
      <w:bCs/>
      <w:sz w:val="20"/>
      <w:szCs w:val="20"/>
      <w:lang w:val="en-GB"/>
    </w:rPr>
  </w:style>
  <w:style w:type="paragraph" w:styleId="NormalWeb">
    <w:name w:val="Normal (Web)"/>
    <w:basedOn w:val="Normal"/>
    <w:uiPriority w:val="99"/>
    <w:rsid w:val="00101604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BodyText">
    <w:name w:val="Body Text"/>
    <w:basedOn w:val="Normal"/>
    <w:link w:val="BodyTextChar"/>
    <w:uiPriority w:val="99"/>
    <w:rsid w:val="00101604"/>
    <w:rPr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101604"/>
    <w:rPr>
      <w:rFonts w:ascii="Times New Roman" w:hAnsi="Times New Roman" w:cs="Times New Roman"/>
      <w:sz w:val="20"/>
      <w:szCs w:val="20"/>
      <w:lang w:val="en-US"/>
    </w:rPr>
  </w:style>
  <w:style w:type="table" w:styleId="TableGrid">
    <w:name w:val="Table Grid"/>
    <w:basedOn w:val="TableNormal"/>
    <w:uiPriority w:val="99"/>
    <w:rsid w:val="00101604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1</Pages>
  <Words>623</Words>
  <Characters>3556</Characters>
  <Application>Microsoft Office Outlook</Application>
  <DocSecurity>0</DocSecurity>
  <Lines>0</Lines>
  <Paragraphs>0</Paragraphs>
  <ScaleCrop>false</ScaleCrop>
  <Company>University of Limerick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Lawrence.Cleary</dc:creator>
  <cp:keywords/>
  <dc:description/>
  <cp:lastModifiedBy>ULStaff</cp:lastModifiedBy>
  <cp:revision>4</cp:revision>
  <dcterms:created xsi:type="dcterms:W3CDTF">2012-03-31T11:24:00Z</dcterms:created>
  <dcterms:modified xsi:type="dcterms:W3CDTF">2012-04-02T11:27:00Z</dcterms:modified>
</cp:coreProperties>
</file>